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BC9" w:rsidRPr="00FD03F6" w:rsidRDefault="009F7B5E" w:rsidP="00854283">
      <w:pPr>
        <w:ind w:left="-284"/>
        <w:rPr>
          <w:b/>
          <w:u w:val="single"/>
        </w:rPr>
      </w:pPr>
      <w:r>
        <w:rPr>
          <w:b/>
          <w:u w:val="single"/>
        </w:rPr>
        <w:t>National 5</w:t>
      </w:r>
      <w:r w:rsidR="00FD03F6" w:rsidRPr="00FD03F6">
        <w:rPr>
          <w:b/>
          <w:u w:val="single"/>
        </w:rPr>
        <w:t xml:space="preserve"> Hospitality Practical Cookery </w:t>
      </w:r>
    </w:p>
    <w:p w:rsidR="00854283" w:rsidRPr="00854283" w:rsidRDefault="00854283" w:rsidP="00854283">
      <w:pPr>
        <w:ind w:left="-851"/>
        <w:rPr>
          <w:b/>
        </w:rPr>
      </w:pP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1570"/>
        <w:gridCol w:w="2875"/>
        <w:gridCol w:w="2792"/>
        <w:gridCol w:w="2747"/>
        <w:gridCol w:w="2879"/>
        <w:gridCol w:w="2730"/>
      </w:tblGrid>
      <w:tr w:rsidR="00FD7411" w:rsidRPr="00854283" w:rsidTr="00B95213">
        <w:tc>
          <w:tcPr>
            <w:tcW w:w="1176" w:type="dxa"/>
          </w:tcPr>
          <w:p w:rsidR="00854283" w:rsidRPr="00854283" w:rsidRDefault="00854283" w:rsidP="00854283">
            <w:pPr>
              <w:rPr>
                <w:b/>
              </w:rPr>
            </w:pPr>
          </w:p>
        </w:tc>
        <w:tc>
          <w:tcPr>
            <w:tcW w:w="2936" w:type="dxa"/>
          </w:tcPr>
          <w:p w:rsidR="00854283" w:rsidRPr="00854283" w:rsidRDefault="00854283" w:rsidP="00854283">
            <w:pPr>
              <w:rPr>
                <w:b/>
              </w:rPr>
            </w:pPr>
            <w:r w:rsidRPr="00854283">
              <w:rPr>
                <w:b/>
              </w:rPr>
              <w:t>Learning Intention</w:t>
            </w:r>
          </w:p>
        </w:tc>
        <w:tc>
          <w:tcPr>
            <w:tcW w:w="2835" w:type="dxa"/>
          </w:tcPr>
          <w:p w:rsidR="00854283" w:rsidRPr="00854283" w:rsidRDefault="00854283" w:rsidP="00854283">
            <w:pPr>
              <w:rPr>
                <w:b/>
              </w:rPr>
            </w:pPr>
            <w:r w:rsidRPr="00854283">
              <w:rPr>
                <w:b/>
              </w:rPr>
              <w:t>Success Criteria – learners will be able to;</w:t>
            </w:r>
          </w:p>
        </w:tc>
        <w:tc>
          <w:tcPr>
            <w:tcW w:w="2835" w:type="dxa"/>
          </w:tcPr>
          <w:p w:rsidR="00854283" w:rsidRPr="00854283" w:rsidRDefault="00854283" w:rsidP="00854283">
            <w:pPr>
              <w:rPr>
                <w:b/>
              </w:rPr>
            </w:pPr>
            <w:r w:rsidRPr="00854283">
              <w:rPr>
                <w:b/>
              </w:rPr>
              <w:t>Planned Homework activities</w:t>
            </w:r>
          </w:p>
        </w:tc>
        <w:tc>
          <w:tcPr>
            <w:tcW w:w="2976" w:type="dxa"/>
          </w:tcPr>
          <w:p w:rsidR="00854283" w:rsidRPr="00854283" w:rsidRDefault="00854283" w:rsidP="00854283">
            <w:pPr>
              <w:rPr>
                <w:b/>
              </w:rPr>
            </w:pPr>
            <w:r w:rsidRPr="00854283">
              <w:rPr>
                <w:b/>
              </w:rPr>
              <w:t>Ways to Support Learning at Home</w:t>
            </w:r>
          </w:p>
        </w:tc>
        <w:tc>
          <w:tcPr>
            <w:tcW w:w="2835" w:type="dxa"/>
          </w:tcPr>
          <w:p w:rsidR="00854283" w:rsidRPr="00854283" w:rsidRDefault="00854283" w:rsidP="00854283">
            <w:pPr>
              <w:rPr>
                <w:b/>
              </w:rPr>
            </w:pPr>
            <w:r w:rsidRPr="00854283">
              <w:rPr>
                <w:b/>
              </w:rPr>
              <w:t>Assessment</w:t>
            </w:r>
          </w:p>
        </w:tc>
      </w:tr>
      <w:tr w:rsidR="00FD7411" w:rsidRPr="00854283" w:rsidTr="00B95213">
        <w:tc>
          <w:tcPr>
            <w:tcW w:w="1176" w:type="dxa"/>
          </w:tcPr>
          <w:p w:rsidR="00854283" w:rsidRDefault="00FD03F6" w:rsidP="00854283">
            <w:pPr>
              <w:rPr>
                <w:b/>
              </w:rPr>
            </w:pPr>
            <w:r>
              <w:rPr>
                <w:b/>
              </w:rPr>
              <w:t>Unit 1 :</w:t>
            </w:r>
          </w:p>
          <w:p w:rsidR="00FD03F6" w:rsidRDefault="00FD03F6" w:rsidP="00854283">
            <w:pPr>
              <w:rPr>
                <w:b/>
              </w:rPr>
            </w:pPr>
            <w:r>
              <w:rPr>
                <w:b/>
              </w:rPr>
              <w:t xml:space="preserve">Understanding </w:t>
            </w:r>
          </w:p>
          <w:p w:rsidR="00FD03F6" w:rsidRDefault="00FD03F6" w:rsidP="00854283">
            <w:pPr>
              <w:rPr>
                <w:b/>
              </w:rPr>
            </w:pPr>
            <w:r>
              <w:rPr>
                <w:b/>
              </w:rPr>
              <w:t xml:space="preserve">And using </w:t>
            </w:r>
          </w:p>
          <w:p w:rsidR="00FD03F6" w:rsidRPr="00854283" w:rsidRDefault="00FD03F6" w:rsidP="00854283">
            <w:pPr>
              <w:rPr>
                <w:b/>
              </w:rPr>
            </w:pPr>
            <w:r>
              <w:rPr>
                <w:b/>
              </w:rPr>
              <w:t>ingredients</w:t>
            </w:r>
          </w:p>
        </w:tc>
        <w:tc>
          <w:tcPr>
            <w:tcW w:w="2936" w:type="dxa"/>
          </w:tcPr>
          <w:p w:rsidR="00854283" w:rsidRDefault="00FD03F6" w:rsidP="00854283">
            <w:r>
              <w:t>Apply an understanding of ingredients from a range of categories</w:t>
            </w:r>
          </w:p>
          <w:p w:rsidR="00FD03F6" w:rsidRDefault="00FD03F6" w:rsidP="00854283"/>
          <w:p w:rsidR="00FD03F6" w:rsidRPr="00FD03F6" w:rsidRDefault="00FD03F6" w:rsidP="00854283">
            <w:r>
              <w:t>Use ingredients in the preparation of dishes.</w:t>
            </w:r>
          </w:p>
          <w:p w:rsidR="00854283" w:rsidRPr="00854283" w:rsidRDefault="00854283" w:rsidP="00854283"/>
          <w:p w:rsidR="00854283" w:rsidRPr="00854283" w:rsidRDefault="00854283" w:rsidP="00854283"/>
          <w:p w:rsidR="00854283" w:rsidRPr="00854283" w:rsidRDefault="00854283" w:rsidP="00854283"/>
          <w:p w:rsidR="00854283" w:rsidRPr="00854283" w:rsidRDefault="00854283" w:rsidP="00854283"/>
          <w:p w:rsidR="00854283" w:rsidRPr="00854283" w:rsidRDefault="00854283" w:rsidP="00854283"/>
          <w:p w:rsidR="00854283" w:rsidRPr="00854283" w:rsidRDefault="00854283" w:rsidP="00854283"/>
          <w:p w:rsidR="00FF0E18" w:rsidRPr="00854283" w:rsidRDefault="00FF0E18" w:rsidP="00FF0E18">
            <w:pPr>
              <w:rPr>
                <w:b/>
              </w:rPr>
            </w:pPr>
            <w:r w:rsidRPr="00854283">
              <w:rPr>
                <w:b/>
              </w:rPr>
              <w:t>Passport of Skills</w:t>
            </w:r>
          </w:p>
          <w:p w:rsidR="00FF0E18" w:rsidRPr="00854283" w:rsidRDefault="00FF0E18" w:rsidP="00FF0E18">
            <w:pPr>
              <w:numPr>
                <w:ilvl w:val="0"/>
                <w:numId w:val="8"/>
              </w:numPr>
              <w:ind w:left="418"/>
            </w:pPr>
            <w:r w:rsidRPr="00854283">
              <w:t>Taking responsibility</w:t>
            </w:r>
          </w:p>
          <w:p w:rsidR="00FF0E18" w:rsidRPr="00854283" w:rsidRDefault="00FF0E18" w:rsidP="00FF0E18">
            <w:pPr>
              <w:numPr>
                <w:ilvl w:val="0"/>
                <w:numId w:val="8"/>
              </w:numPr>
              <w:ind w:left="418"/>
            </w:pPr>
            <w:r w:rsidRPr="00854283">
              <w:t>Communicating</w:t>
            </w:r>
          </w:p>
          <w:p w:rsidR="00FF0E18" w:rsidRPr="00854283" w:rsidRDefault="00FF0E18" w:rsidP="00FF0E18">
            <w:pPr>
              <w:numPr>
                <w:ilvl w:val="0"/>
                <w:numId w:val="8"/>
              </w:numPr>
              <w:ind w:left="418"/>
            </w:pPr>
            <w:r w:rsidRPr="00854283">
              <w:t>Working with Others</w:t>
            </w:r>
          </w:p>
          <w:p w:rsidR="00FF0E18" w:rsidRPr="00854283" w:rsidRDefault="00FF0E18" w:rsidP="00FF0E18">
            <w:pPr>
              <w:numPr>
                <w:ilvl w:val="0"/>
                <w:numId w:val="8"/>
              </w:numPr>
              <w:ind w:left="418"/>
            </w:pPr>
            <w:r w:rsidRPr="00854283">
              <w:t>Planning, managing, organising</w:t>
            </w:r>
          </w:p>
          <w:p w:rsidR="00FF0E18" w:rsidRPr="00854283" w:rsidRDefault="00FF0E18" w:rsidP="00FF0E18"/>
          <w:p w:rsidR="00854283" w:rsidRPr="00854283" w:rsidRDefault="00854283" w:rsidP="00854283"/>
          <w:p w:rsidR="00854283" w:rsidRPr="00854283" w:rsidRDefault="00854283" w:rsidP="00854283"/>
          <w:p w:rsidR="00854283" w:rsidRDefault="00854283" w:rsidP="00854283"/>
          <w:p w:rsidR="00854283" w:rsidRPr="00854283" w:rsidRDefault="00854283" w:rsidP="00854283"/>
          <w:p w:rsidR="00854283" w:rsidRPr="00854283" w:rsidRDefault="00854283" w:rsidP="00854283"/>
          <w:p w:rsidR="00854283" w:rsidRPr="00854283" w:rsidRDefault="00854283" w:rsidP="00854283"/>
        </w:tc>
        <w:tc>
          <w:tcPr>
            <w:tcW w:w="2835" w:type="dxa"/>
          </w:tcPr>
          <w:p w:rsidR="00915D6F" w:rsidRDefault="00FD03F6" w:rsidP="00FD03F6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Identify</w:t>
            </w:r>
            <w:r w:rsidR="009F7B5E">
              <w:rPr>
                <w:b/>
              </w:rPr>
              <w:t xml:space="preserve"> a variety of </w:t>
            </w:r>
            <w:r>
              <w:rPr>
                <w:b/>
              </w:rPr>
              <w:t>ingredie</w:t>
            </w:r>
            <w:r w:rsidR="009F7B5E">
              <w:rPr>
                <w:b/>
              </w:rPr>
              <w:t>nts and their characteristics.</w:t>
            </w:r>
          </w:p>
          <w:p w:rsidR="00FD03F6" w:rsidRDefault="003A4108" w:rsidP="00FD03F6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D</w:t>
            </w:r>
            <w:r w:rsidR="009F7B5E">
              <w:rPr>
                <w:b/>
              </w:rPr>
              <w:t>escribe</w:t>
            </w:r>
            <w:r w:rsidR="00FD03F6">
              <w:rPr>
                <w:b/>
              </w:rPr>
              <w:t xml:space="preserve"> and demonstrate safe and appropriate storage methods for ingredients.</w:t>
            </w:r>
          </w:p>
          <w:p w:rsidR="009F7B5E" w:rsidRDefault="009F7B5E" w:rsidP="00FD03F6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Describe how dietary advice influences the selection, preparation and use of ingredients.</w:t>
            </w:r>
          </w:p>
          <w:p w:rsidR="00FD03F6" w:rsidRDefault="00FD03F6" w:rsidP="00FD03F6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Selecting</w:t>
            </w:r>
            <w:r w:rsidR="009F7B5E">
              <w:rPr>
                <w:b/>
              </w:rPr>
              <w:t xml:space="preserve">, preparing and /or cooking </w:t>
            </w:r>
            <w:r>
              <w:rPr>
                <w:b/>
              </w:rPr>
              <w:t>in</w:t>
            </w:r>
            <w:r w:rsidR="009F7B5E">
              <w:rPr>
                <w:b/>
              </w:rPr>
              <w:t xml:space="preserve">gredients </w:t>
            </w:r>
            <w:r>
              <w:rPr>
                <w:b/>
              </w:rPr>
              <w:t>according to the recipe.</w:t>
            </w:r>
          </w:p>
          <w:p w:rsidR="009F7B5E" w:rsidRDefault="009F7B5E" w:rsidP="00FD03F6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Outline the importance of sourcing sustainable ingredients</w:t>
            </w:r>
          </w:p>
          <w:p w:rsidR="009F7B5E" w:rsidRDefault="009F7B5E" w:rsidP="00FD03F6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Demonstrate specialist garnishing or decorating techniques.</w:t>
            </w:r>
          </w:p>
          <w:p w:rsidR="00FD03F6" w:rsidRPr="00FD03F6" w:rsidRDefault="00FD03F6" w:rsidP="00FD03F6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Working safely and hygienically.</w:t>
            </w:r>
          </w:p>
          <w:p w:rsidR="00854283" w:rsidRPr="00854283" w:rsidRDefault="00854283" w:rsidP="00915D6F">
            <w:pPr>
              <w:ind w:left="373"/>
              <w:contextualSpacing/>
              <w:rPr>
                <w:b/>
              </w:rPr>
            </w:pPr>
          </w:p>
          <w:p w:rsidR="00854283" w:rsidRPr="00854283" w:rsidRDefault="00854283" w:rsidP="006F5280">
            <w:pPr>
              <w:rPr>
                <w:b/>
              </w:rPr>
            </w:pPr>
          </w:p>
          <w:p w:rsidR="00854283" w:rsidRPr="00854283" w:rsidRDefault="00854283" w:rsidP="00915D6F">
            <w:pPr>
              <w:ind w:left="373"/>
              <w:contextualSpacing/>
              <w:rPr>
                <w:b/>
              </w:rPr>
            </w:pPr>
          </w:p>
        </w:tc>
        <w:tc>
          <w:tcPr>
            <w:tcW w:w="2835" w:type="dxa"/>
          </w:tcPr>
          <w:p w:rsidR="00854283" w:rsidRPr="00854283" w:rsidRDefault="00854283" w:rsidP="00915D6F">
            <w:pPr>
              <w:contextualSpacing/>
            </w:pPr>
          </w:p>
          <w:p w:rsidR="00854283" w:rsidRPr="00854283" w:rsidRDefault="009F7B5E" w:rsidP="00854283">
            <w:r>
              <w:t xml:space="preserve">Sustainability project </w:t>
            </w:r>
          </w:p>
          <w:p w:rsidR="00854283" w:rsidRPr="00854283" w:rsidRDefault="00854283" w:rsidP="00854283"/>
          <w:p w:rsidR="00854283" w:rsidRPr="00854283" w:rsidRDefault="00854283" w:rsidP="00854283"/>
          <w:p w:rsidR="00854283" w:rsidRPr="00854283" w:rsidRDefault="00854283" w:rsidP="00854283"/>
          <w:p w:rsidR="00854283" w:rsidRPr="00854283" w:rsidRDefault="00854283" w:rsidP="00854283"/>
          <w:p w:rsidR="00854283" w:rsidRPr="00854283" w:rsidRDefault="00854283" w:rsidP="00854283"/>
          <w:p w:rsidR="00854283" w:rsidRPr="00854283" w:rsidRDefault="00854283" w:rsidP="00854283"/>
          <w:p w:rsidR="00854283" w:rsidRPr="00854283" w:rsidRDefault="00854283" w:rsidP="00854283"/>
          <w:p w:rsidR="00854283" w:rsidRDefault="00854283" w:rsidP="00854283"/>
          <w:p w:rsidR="00854283" w:rsidRDefault="00854283" w:rsidP="00854283"/>
          <w:p w:rsidR="00854283" w:rsidRPr="00854283" w:rsidRDefault="00854283" w:rsidP="00854283"/>
          <w:p w:rsidR="00854283" w:rsidRPr="00854283" w:rsidRDefault="00854283" w:rsidP="00854283"/>
          <w:p w:rsidR="00854283" w:rsidRPr="00854283" w:rsidRDefault="00854283" w:rsidP="00915D6F">
            <w:pPr>
              <w:ind w:left="429"/>
              <w:contextualSpacing/>
            </w:pPr>
          </w:p>
        </w:tc>
        <w:tc>
          <w:tcPr>
            <w:tcW w:w="2976" w:type="dxa"/>
          </w:tcPr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Default="00C2596A" w:rsidP="00854283">
            <w:pPr>
              <w:rPr>
                <w:b/>
              </w:rPr>
            </w:pPr>
            <w:r>
              <w:rPr>
                <w:b/>
              </w:rPr>
              <w:t>*practise weigh &amp; measure ingredients</w:t>
            </w:r>
          </w:p>
          <w:p w:rsidR="00C2596A" w:rsidRDefault="00C2596A" w:rsidP="00854283">
            <w:pPr>
              <w:rPr>
                <w:b/>
              </w:rPr>
            </w:pPr>
            <w:r>
              <w:rPr>
                <w:b/>
              </w:rPr>
              <w:t>* Practise food preparation techniques such as peeling/ dicing.</w:t>
            </w:r>
          </w:p>
          <w:p w:rsidR="00C2596A" w:rsidRPr="00854283" w:rsidRDefault="00C2596A" w:rsidP="00854283">
            <w:pPr>
              <w:rPr>
                <w:b/>
              </w:rPr>
            </w:pPr>
            <w:r>
              <w:rPr>
                <w:b/>
              </w:rPr>
              <w:t xml:space="preserve">* </w:t>
            </w:r>
            <w:r w:rsidR="001733F8">
              <w:rPr>
                <w:b/>
              </w:rPr>
              <w:t xml:space="preserve">look at food labels to </w:t>
            </w:r>
            <w:r>
              <w:rPr>
                <w:b/>
              </w:rPr>
              <w:t>increase awareness of origin of food bought in supermarket.</w:t>
            </w: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3A4108">
            <w:pPr>
              <w:contextualSpacing/>
              <w:rPr>
                <w:b/>
              </w:rPr>
            </w:pP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854283">
            <w:pPr>
              <w:rPr>
                <w:b/>
              </w:rPr>
            </w:pPr>
          </w:p>
          <w:p w:rsidR="00854283" w:rsidRPr="00854283" w:rsidRDefault="00854283" w:rsidP="00915D6F">
            <w:pPr>
              <w:ind w:left="343"/>
              <w:contextualSpacing/>
              <w:rPr>
                <w:b/>
              </w:rPr>
            </w:pPr>
          </w:p>
        </w:tc>
        <w:tc>
          <w:tcPr>
            <w:tcW w:w="2835" w:type="dxa"/>
          </w:tcPr>
          <w:p w:rsidR="00854283" w:rsidRDefault="009F7B5E" w:rsidP="00854283">
            <w:pPr>
              <w:ind w:left="343"/>
              <w:contextualSpacing/>
              <w:rPr>
                <w:b/>
              </w:rPr>
            </w:pPr>
            <w:r>
              <w:rPr>
                <w:b/>
              </w:rPr>
              <w:lastRenderedPageBreak/>
              <w:t>Practical : savoury quiche</w:t>
            </w:r>
          </w:p>
          <w:p w:rsidR="00C2596A" w:rsidRDefault="00C2596A" w:rsidP="00854283">
            <w:pPr>
              <w:ind w:left="343"/>
              <w:contextualSpacing/>
              <w:rPr>
                <w:b/>
              </w:rPr>
            </w:pPr>
          </w:p>
          <w:p w:rsidR="00C2596A" w:rsidRDefault="003A4108" w:rsidP="00854283">
            <w:pPr>
              <w:ind w:left="343"/>
              <w:contextualSpacing/>
              <w:rPr>
                <w:b/>
              </w:rPr>
            </w:pPr>
            <w:r>
              <w:rPr>
                <w:b/>
              </w:rPr>
              <w:t>Weigh &amp; measuring</w:t>
            </w:r>
            <w:r w:rsidR="00C2596A">
              <w:rPr>
                <w:b/>
              </w:rPr>
              <w:t>.</w:t>
            </w:r>
          </w:p>
          <w:p w:rsidR="00C2596A" w:rsidRDefault="00C2596A" w:rsidP="00854283">
            <w:pPr>
              <w:ind w:left="343"/>
              <w:contextualSpacing/>
              <w:rPr>
                <w:b/>
              </w:rPr>
            </w:pPr>
          </w:p>
          <w:p w:rsidR="00C2596A" w:rsidRDefault="00C2596A" w:rsidP="00854283">
            <w:pPr>
              <w:ind w:left="343"/>
              <w:contextualSpacing/>
              <w:rPr>
                <w:b/>
              </w:rPr>
            </w:pPr>
          </w:p>
          <w:p w:rsidR="00FD03F6" w:rsidRPr="00854283" w:rsidRDefault="00FD03F6" w:rsidP="00854283">
            <w:pPr>
              <w:ind w:left="343"/>
              <w:contextualSpacing/>
              <w:rPr>
                <w:b/>
              </w:rPr>
            </w:pPr>
          </w:p>
        </w:tc>
      </w:tr>
      <w:tr w:rsidR="00FD7411" w:rsidRPr="00854283" w:rsidTr="00A16B4F">
        <w:trPr>
          <w:trHeight w:val="7843"/>
        </w:trPr>
        <w:tc>
          <w:tcPr>
            <w:tcW w:w="1176" w:type="dxa"/>
          </w:tcPr>
          <w:p w:rsidR="00854283" w:rsidRDefault="00FF0E18" w:rsidP="00854283">
            <w:pPr>
              <w:rPr>
                <w:b/>
              </w:rPr>
            </w:pPr>
            <w:r>
              <w:rPr>
                <w:b/>
              </w:rPr>
              <w:t xml:space="preserve">Unit 2  </w:t>
            </w:r>
          </w:p>
          <w:p w:rsidR="00FF0E18" w:rsidRPr="00854283" w:rsidRDefault="00FF0E18" w:rsidP="00854283">
            <w:pPr>
              <w:rPr>
                <w:b/>
              </w:rPr>
            </w:pPr>
            <w:r>
              <w:rPr>
                <w:b/>
              </w:rPr>
              <w:t>Cookery skills, techniques and processes.</w:t>
            </w:r>
          </w:p>
        </w:tc>
        <w:tc>
          <w:tcPr>
            <w:tcW w:w="2936" w:type="dxa"/>
          </w:tcPr>
          <w:p w:rsidR="00854283" w:rsidRPr="00854283" w:rsidRDefault="00854283" w:rsidP="00854283"/>
          <w:p w:rsidR="00FF0E18" w:rsidRDefault="00FF0E18" w:rsidP="00FF0E1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 knowledge and understanding of the range of cookery skills, food preparation techniques and cookery processes.</w:t>
            </w:r>
          </w:p>
          <w:p w:rsidR="00854283" w:rsidRPr="00FF0E18" w:rsidRDefault="00FF0E18" w:rsidP="00FF0E1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0E18">
              <w:rPr>
                <w:rFonts w:ascii="Times New Roman" w:hAnsi="Times New Roman" w:cs="Times New Roman"/>
                <w:sz w:val="24"/>
                <w:szCs w:val="24"/>
              </w:rPr>
              <w:t>Develop an understanding of the importance of safe and hygienic practices during the production of dishes.</w:t>
            </w:r>
          </w:p>
          <w:p w:rsidR="00854283" w:rsidRDefault="00854283" w:rsidP="00854283"/>
          <w:p w:rsidR="00854283" w:rsidRPr="00854283" w:rsidRDefault="00854283" w:rsidP="00854283"/>
          <w:p w:rsidR="00854283" w:rsidRPr="00854283" w:rsidRDefault="00854283" w:rsidP="00854283"/>
          <w:p w:rsidR="00854283" w:rsidRDefault="00854283" w:rsidP="00854283">
            <w:pPr>
              <w:rPr>
                <w:b/>
              </w:rPr>
            </w:pPr>
          </w:p>
          <w:p w:rsidR="00854283" w:rsidRPr="00854283" w:rsidRDefault="00854283" w:rsidP="00854283">
            <w:pPr>
              <w:rPr>
                <w:b/>
              </w:rPr>
            </w:pPr>
            <w:r w:rsidRPr="00854283">
              <w:rPr>
                <w:b/>
              </w:rPr>
              <w:t>Passport of Skills</w:t>
            </w:r>
          </w:p>
          <w:p w:rsidR="00854283" w:rsidRPr="00854283" w:rsidRDefault="00854283" w:rsidP="00854283">
            <w:pPr>
              <w:numPr>
                <w:ilvl w:val="0"/>
                <w:numId w:val="8"/>
              </w:numPr>
              <w:ind w:left="418"/>
            </w:pPr>
            <w:r w:rsidRPr="00854283">
              <w:t>Taking responsibility</w:t>
            </w:r>
          </w:p>
          <w:p w:rsidR="00854283" w:rsidRPr="00854283" w:rsidRDefault="00854283" w:rsidP="00854283">
            <w:pPr>
              <w:numPr>
                <w:ilvl w:val="0"/>
                <w:numId w:val="8"/>
              </w:numPr>
              <w:ind w:left="418"/>
            </w:pPr>
            <w:r w:rsidRPr="00854283">
              <w:t>Communicating</w:t>
            </w:r>
          </w:p>
          <w:p w:rsidR="00854283" w:rsidRPr="00854283" w:rsidRDefault="00854283" w:rsidP="00854283">
            <w:pPr>
              <w:numPr>
                <w:ilvl w:val="0"/>
                <w:numId w:val="8"/>
              </w:numPr>
              <w:ind w:left="418"/>
            </w:pPr>
            <w:r w:rsidRPr="00854283">
              <w:t>Working with Others</w:t>
            </w:r>
          </w:p>
          <w:p w:rsidR="00854283" w:rsidRPr="00854283" w:rsidRDefault="00854283" w:rsidP="00854283">
            <w:pPr>
              <w:numPr>
                <w:ilvl w:val="0"/>
                <w:numId w:val="8"/>
              </w:numPr>
              <w:ind w:left="418"/>
            </w:pPr>
            <w:r w:rsidRPr="00854283">
              <w:t>Planning, managing, organising</w:t>
            </w:r>
          </w:p>
          <w:p w:rsidR="00854283" w:rsidRPr="00854283" w:rsidRDefault="00854283" w:rsidP="00854283"/>
          <w:p w:rsidR="00854283" w:rsidRPr="00854283" w:rsidRDefault="00854283" w:rsidP="00854283"/>
          <w:p w:rsidR="00854283" w:rsidRPr="00854283" w:rsidRDefault="00854283" w:rsidP="00854283"/>
        </w:tc>
        <w:tc>
          <w:tcPr>
            <w:tcW w:w="2835" w:type="dxa"/>
          </w:tcPr>
          <w:p w:rsidR="00854283" w:rsidRDefault="00FF0E18" w:rsidP="006F5280">
            <w:pPr>
              <w:pStyle w:val="ListParagraph"/>
              <w:numPr>
                <w:ilvl w:val="0"/>
                <w:numId w:val="8"/>
              </w:numPr>
            </w:pPr>
            <w:r>
              <w:t>Select and use equipment to weigh and measure accurately.</w:t>
            </w:r>
          </w:p>
          <w:p w:rsidR="00FF0E18" w:rsidRDefault="00FF0E18" w:rsidP="00FF0E18">
            <w:pPr>
              <w:pStyle w:val="ListParagraph"/>
              <w:numPr>
                <w:ilvl w:val="0"/>
                <w:numId w:val="8"/>
              </w:numPr>
            </w:pPr>
            <w:r>
              <w:t xml:space="preserve">Apply a range of food preparation techniques </w:t>
            </w:r>
            <w:r w:rsidR="001733F8">
              <w:t>using the appropriate equipment with precision.</w:t>
            </w:r>
          </w:p>
          <w:p w:rsidR="00FF0E18" w:rsidRDefault="00FF0E18" w:rsidP="00FF0E18">
            <w:pPr>
              <w:pStyle w:val="ListParagraph"/>
              <w:numPr>
                <w:ilvl w:val="0"/>
                <w:numId w:val="8"/>
              </w:numPr>
            </w:pPr>
            <w:r>
              <w:t>Work safe and hygienically.</w:t>
            </w:r>
          </w:p>
          <w:p w:rsidR="00FF0E18" w:rsidRPr="00854283" w:rsidRDefault="00FF0E18" w:rsidP="00FF0E18">
            <w:pPr>
              <w:pStyle w:val="ListParagraph"/>
            </w:pPr>
          </w:p>
          <w:p w:rsidR="00FF0E18" w:rsidRDefault="003A4108" w:rsidP="00FF0E1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F0E18">
              <w:rPr>
                <w:rFonts w:ascii="Times New Roman" w:hAnsi="Times New Roman" w:cs="Times New Roman"/>
                <w:sz w:val="24"/>
                <w:szCs w:val="24"/>
              </w:rPr>
              <w:t>ook prepared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ngredients according to recipes.</w:t>
            </w:r>
          </w:p>
          <w:p w:rsidR="00FF0E18" w:rsidRDefault="003A4108" w:rsidP="003A410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C</w:t>
            </w:r>
            <w:r w:rsidR="00FF0E18">
              <w:rPr>
                <w:rFonts w:ascii="Times New Roman" w:hAnsi="Times New Roman" w:cs="Times New Roman"/>
                <w:sz w:val="24"/>
                <w:szCs w:val="24"/>
              </w:rPr>
              <w:t>ontrol the stages of the cookery process and test food for readiness.</w:t>
            </w:r>
          </w:p>
          <w:p w:rsidR="00FF0E18" w:rsidRDefault="003A4108" w:rsidP="00FF0E1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FF0E18">
              <w:rPr>
                <w:rFonts w:ascii="Times New Roman" w:hAnsi="Times New Roman" w:cs="Times New Roman"/>
                <w:sz w:val="24"/>
                <w:szCs w:val="24"/>
              </w:rPr>
              <w:t>resent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garnish or decorate the dishes, where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appropriate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portioning them.</w:t>
            </w:r>
          </w:p>
          <w:p w:rsidR="00854283" w:rsidRPr="00854283" w:rsidRDefault="00854283" w:rsidP="003A4108">
            <w:pPr>
              <w:contextualSpacing/>
            </w:pPr>
          </w:p>
        </w:tc>
        <w:tc>
          <w:tcPr>
            <w:tcW w:w="2835" w:type="dxa"/>
          </w:tcPr>
          <w:p w:rsidR="00854283" w:rsidRPr="00854283" w:rsidRDefault="00854283" w:rsidP="00854283"/>
          <w:p w:rsidR="00854283" w:rsidRDefault="00C2596A" w:rsidP="00C2596A">
            <w:pPr>
              <w:pStyle w:val="ListParagraph"/>
              <w:numPr>
                <w:ilvl w:val="0"/>
                <w:numId w:val="8"/>
              </w:numPr>
            </w:pPr>
            <w:r>
              <w:t xml:space="preserve"> Time plan for a 2</w:t>
            </w:r>
            <w:r w:rsidR="009F7B5E">
              <w:t>/3</w:t>
            </w:r>
            <w:r>
              <w:t xml:space="preserve"> course meal.</w:t>
            </w:r>
          </w:p>
          <w:p w:rsidR="00C2596A" w:rsidRPr="00854283" w:rsidRDefault="00FD7411" w:rsidP="00C2596A">
            <w:pPr>
              <w:pStyle w:val="ListParagraph"/>
              <w:numPr>
                <w:ilvl w:val="0"/>
                <w:numId w:val="8"/>
              </w:numPr>
            </w:pPr>
            <w:r>
              <w:t>Equipment requisition for 2</w:t>
            </w:r>
            <w:r w:rsidR="009F7B5E">
              <w:t>/3</w:t>
            </w:r>
            <w:r>
              <w:t xml:space="preserve"> course meal.</w:t>
            </w:r>
          </w:p>
          <w:p w:rsidR="00854283" w:rsidRPr="00854283" w:rsidRDefault="00854283" w:rsidP="00854283"/>
          <w:p w:rsidR="00854283" w:rsidRPr="00854283" w:rsidRDefault="00854283" w:rsidP="00854283"/>
          <w:p w:rsidR="00854283" w:rsidRPr="00854283" w:rsidRDefault="00854283" w:rsidP="00854283"/>
          <w:p w:rsidR="00854283" w:rsidRPr="00854283" w:rsidRDefault="00854283" w:rsidP="00854283"/>
          <w:p w:rsidR="00854283" w:rsidRPr="00854283" w:rsidRDefault="00854283" w:rsidP="00FF0E18">
            <w:pPr>
              <w:ind w:left="429"/>
              <w:contextualSpacing/>
            </w:pPr>
          </w:p>
        </w:tc>
        <w:tc>
          <w:tcPr>
            <w:tcW w:w="2976" w:type="dxa"/>
          </w:tcPr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Default="00FD7411" w:rsidP="00FD741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Practise dovetailing tasks for 2 recipes.</w:t>
            </w:r>
          </w:p>
          <w:p w:rsidR="00FD7411" w:rsidRDefault="00FD7411" w:rsidP="00FD741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 xml:space="preserve">Practise knife skills </w:t>
            </w:r>
          </w:p>
          <w:p w:rsidR="00FD7411" w:rsidRPr="00FD7411" w:rsidRDefault="00FD7411" w:rsidP="00FD741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Practise writing time plans for 2 or more dishes.</w:t>
            </w: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FF0E18">
            <w:pPr>
              <w:ind w:left="343"/>
              <w:contextualSpacing/>
              <w:rPr>
                <w:b/>
              </w:rPr>
            </w:pPr>
          </w:p>
        </w:tc>
        <w:tc>
          <w:tcPr>
            <w:tcW w:w="2835" w:type="dxa"/>
          </w:tcPr>
          <w:p w:rsidR="00FD7411" w:rsidRDefault="00FD7411" w:rsidP="00FD741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Written question paper as prelim</w:t>
            </w:r>
          </w:p>
          <w:p w:rsidR="00FD7411" w:rsidRPr="00FD7411" w:rsidRDefault="00FD7411" w:rsidP="00FD7411">
            <w:pPr>
              <w:pStyle w:val="ListParagraph"/>
              <w:rPr>
                <w:b/>
              </w:rPr>
            </w:pPr>
          </w:p>
        </w:tc>
      </w:tr>
      <w:tr w:rsidR="00FD7411" w:rsidRPr="00854283" w:rsidTr="00B95213">
        <w:tc>
          <w:tcPr>
            <w:tcW w:w="1176" w:type="dxa"/>
          </w:tcPr>
          <w:p w:rsidR="00FF0E18" w:rsidRDefault="00FF0E18" w:rsidP="00854283">
            <w:pPr>
              <w:rPr>
                <w:b/>
              </w:rPr>
            </w:pPr>
          </w:p>
          <w:p w:rsidR="00FF0E18" w:rsidRDefault="00FF0E18" w:rsidP="00854283">
            <w:pPr>
              <w:rPr>
                <w:b/>
              </w:rPr>
            </w:pPr>
          </w:p>
          <w:p w:rsidR="00FF0E18" w:rsidRDefault="00FF0E18" w:rsidP="00854283">
            <w:pPr>
              <w:rPr>
                <w:b/>
              </w:rPr>
            </w:pPr>
            <w:r>
              <w:rPr>
                <w:b/>
              </w:rPr>
              <w:t>Unit 3</w:t>
            </w:r>
          </w:p>
          <w:p w:rsidR="00FF0E18" w:rsidRDefault="00A16B4F" w:rsidP="00854283">
            <w:pPr>
              <w:rPr>
                <w:b/>
              </w:rPr>
            </w:pPr>
            <w:r>
              <w:rPr>
                <w:b/>
              </w:rPr>
              <w:t>Organisational skills for cooking.</w:t>
            </w: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  <w:bookmarkStart w:id="0" w:name="_GoBack"/>
            <w:bookmarkEnd w:id="0"/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FF0E18" w:rsidRDefault="00FF0E18" w:rsidP="00854283">
            <w:pPr>
              <w:rPr>
                <w:b/>
              </w:rPr>
            </w:pPr>
          </w:p>
        </w:tc>
        <w:tc>
          <w:tcPr>
            <w:tcW w:w="2936" w:type="dxa"/>
          </w:tcPr>
          <w:p w:rsidR="00FF0E18" w:rsidRDefault="00FF0E18" w:rsidP="00854283"/>
          <w:p w:rsidR="00A16B4F" w:rsidRDefault="00A16B4F" w:rsidP="00A16B4F">
            <w:pPr>
              <w:pStyle w:val="ListParagraph"/>
              <w:numPr>
                <w:ilvl w:val="0"/>
                <w:numId w:val="8"/>
              </w:numPr>
            </w:pPr>
            <w:r>
              <w:t xml:space="preserve">Select </w:t>
            </w:r>
            <w:r w:rsidR="003A4108">
              <w:t xml:space="preserve">and follow recipes </w:t>
            </w:r>
            <w:r>
              <w:t xml:space="preserve">to produce </w:t>
            </w:r>
            <w:r w:rsidR="003A4108">
              <w:t>a two course meal.</w:t>
            </w:r>
          </w:p>
          <w:p w:rsidR="00A16B4F" w:rsidRDefault="00A16B4F" w:rsidP="00A16B4F">
            <w:pPr>
              <w:pStyle w:val="ListParagraph"/>
              <w:numPr>
                <w:ilvl w:val="0"/>
                <w:numId w:val="8"/>
              </w:numPr>
            </w:pPr>
            <w:r>
              <w:t xml:space="preserve">Implement a </w:t>
            </w:r>
            <w:r w:rsidR="003A4108">
              <w:t>time plan</w:t>
            </w:r>
            <w:r>
              <w:t>, to produce two dishes.</w:t>
            </w:r>
          </w:p>
          <w:p w:rsidR="00210D68" w:rsidRDefault="00210D68" w:rsidP="00210D68"/>
          <w:p w:rsidR="00210D68" w:rsidRDefault="00210D68" w:rsidP="00210D68"/>
          <w:p w:rsidR="00210D68" w:rsidRDefault="00210D68" w:rsidP="00210D68"/>
          <w:p w:rsidR="00FC6B57" w:rsidRPr="00854283" w:rsidRDefault="00FC6B57" w:rsidP="00FC6B57">
            <w:pPr>
              <w:rPr>
                <w:b/>
              </w:rPr>
            </w:pPr>
            <w:r w:rsidRPr="00854283">
              <w:rPr>
                <w:b/>
              </w:rPr>
              <w:t>Passport of Skills</w:t>
            </w:r>
          </w:p>
          <w:p w:rsidR="00FC6B57" w:rsidRPr="00854283" w:rsidRDefault="00FC6B57" w:rsidP="00FC6B57">
            <w:pPr>
              <w:numPr>
                <w:ilvl w:val="0"/>
                <w:numId w:val="8"/>
              </w:numPr>
              <w:ind w:left="418"/>
            </w:pPr>
            <w:r w:rsidRPr="00854283">
              <w:t>Taking responsibility</w:t>
            </w:r>
          </w:p>
          <w:p w:rsidR="00FC6B57" w:rsidRPr="00854283" w:rsidRDefault="00FC6B57" w:rsidP="00FC6B57">
            <w:pPr>
              <w:numPr>
                <w:ilvl w:val="0"/>
                <w:numId w:val="8"/>
              </w:numPr>
              <w:ind w:left="418"/>
            </w:pPr>
            <w:r w:rsidRPr="00854283">
              <w:t>Working with Others</w:t>
            </w:r>
          </w:p>
          <w:p w:rsidR="00FC6B57" w:rsidRPr="00854283" w:rsidRDefault="00FC6B57" w:rsidP="00FC6B57">
            <w:pPr>
              <w:numPr>
                <w:ilvl w:val="0"/>
                <w:numId w:val="8"/>
              </w:numPr>
              <w:ind w:left="418"/>
            </w:pPr>
            <w:r w:rsidRPr="00854283">
              <w:t>Planning, managing, organising</w:t>
            </w:r>
          </w:p>
          <w:p w:rsidR="00210D68" w:rsidRDefault="00210D68" w:rsidP="00210D68"/>
          <w:p w:rsidR="00210D68" w:rsidRDefault="00210D68" w:rsidP="00210D68"/>
          <w:p w:rsidR="00210D68" w:rsidRDefault="00210D68" w:rsidP="00210D68"/>
          <w:p w:rsidR="00210D68" w:rsidRDefault="00210D68" w:rsidP="00210D68"/>
          <w:p w:rsidR="00210D68" w:rsidRDefault="00210D68" w:rsidP="00210D68"/>
          <w:p w:rsidR="00210D68" w:rsidRDefault="00210D68" w:rsidP="00210D68"/>
          <w:p w:rsidR="00210D68" w:rsidRDefault="00210D68" w:rsidP="00210D68"/>
          <w:p w:rsidR="00210D68" w:rsidRDefault="00210D68" w:rsidP="00210D68"/>
          <w:p w:rsidR="00210D68" w:rsidRDefault="00210D68" w:rsidP="00210D68"/>
          <w:p w:rsidR="00210D68" w:rsidRDefault="00210D68" w:rsidP="00210D68"/>
          <w:p w:rsidR="00210D68" w:rsidRDefault="00210D68" w:rsidP="00210D68"/>
          <w:p w:rsidR="00210D68" w:rsidRDefault="00210D68" w:rsidP="00210D68"/>
          <w:p w:rsidR="00210D68" w:rsidRDefault="00210D68" w:rsidP="00210D68"/>
          <w:p w:rsidR="00210D68" w:rsidRDefault="00210D68" w:rsidP="00210D68"/>
          <w:p w:rsidR="00210D68" w:rsidRDefault="00210D68" w:rsidP="00210D68"/>
          <w:p w:rsidR="00210D68" w:rsidRDefault="00210D68" w:rsidP="00210D68"/>
          <w:p w:rsidR="00210D68" w:rsidRDefault="00210D68" w:rsidP="00210D68"/>
          <w:p w:rsidR="00210D68" w:rsidRDefault="00210D68" w:rsidP="00210D68"/>
          <w:p w:rsidR="00210D68" w:rsidRDefault="00210D68" w:rsidP="00210D68"/>
          <w:p w:rsidR="00210D68" w:rsidRDefault="00210D68" w:rsidP="00210D68"/>
          <w:p w:rsidR="00210D68" w:rsidRDefault="00210D68" w:rsidP="00210D68"/>
          <w:p w:rsidR="00FC6B57" w:rsidRPr="00854283" w:rsidRDefault="00FC6B57" w:rsidP="003A4108">
            <w:pPr>
              <w:ind w:left="418"/>
            </w:pPr>
          </w:p>
        </w:tc>
        <w:tc>
          <w:tcPr>
            <w:tcW w:w="2835" w:type="dxa"/>
          </w:tcPr>
          <w:p w:rsidR="00A16B4F" w:rsidRDefault="00A16B4F" w:rsidP="00A16B4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Select </w:t>
            </w:r>
            <w:r w:rsidR="003A4108">
              <w:rPr>
                <w:rFonts w:ascii="Times New Roman" w:hAnsi="Times New Roman" w:cs="Times New Roman"/>
                <w:sz w:val="24"/>
                <w:szCs w:val="24"/>
              </w:rPr>
              <w:t xml:space="preserve">and cost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suitable ingredients for a main course and a complimentary starter or dessert.</w:t>
            </w:r>
          </w:p>
          <w:p w:rsidR="00A16B4F" w:rsidRDefault="003A4108" w:rsidP="00A16B4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16B4F">
              <w:rPr>
                <w:rFonts w:ascii="Times New Roman" w:hAnsi="Times New Roman" w:cs="Times New Roman"/>
                <w:sz w:val="24"/>
                <w:szCs w:val="24"/>
              </w:rPr>
              <w:t>repare the dishes according to the recipes.</w:t>
            </w:r>
          </w:p>
          <w:p w:rsidR="00A16B4F" w:rsidRDefault="003A4108" w:rsidP="00A16B4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16B4F">
              <w:rPr>
                <w:rFonts w:ascii="Times New Roman" w:hAnsi="Times New Roman" w:cs="Times New Roman"/>
                <w:sz w:val="24"/>
                <w:szCs w:val="24"/>
              </w:rPr>
              <w:t>valuate the prepared dishes in terms of presentation, taste and texture.</w:t>
            </w:r>
          </w:p>
          <w:p w:rsidR="00A16B4F" w:rsidRDefault="003A4108" w:rsidP="00A16B4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A16B4F">
              <w:rPr>
                <w:rFonts w:ascii="Times New Roman" w:hAnsi="Times New Roman" w:cs="Times New Roman"/>
                <w:sz w:val="24"/>
                <w:szCs w:val="24"/>
              </w:rPr>
              <w:t>ork safely and hygienically.</w:t>
            </w:r>
          </w:p>
          <w:p w:rsidR="00A16B4F" w:rsidRDefault="00A16B4F" w:rsidP="00A16B4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4F" w:rsidRDefault="003A4108" w:rsidP="00A16B4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R</w:t>
            </w:r>
            <w:r w:rsidR="00A16B4F">
              <w:rPr>
                <w:rFonts w:ascii="Times New Roman" w:hAnsi="Times New Roman" w:cs="Times New Roman"/>
                <w:sz w:val="24"/>
                <w:szCs w:val="24"/>
              </w:rPr>
              <w:t>equisition equipment and organise the work area efficiently.</w:t>
            </w:r>
          </w:p>
          <w:p w:rsidR="00A16B4F" w:rsidRDefault="003A4108" w:rsidP="00A16B4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A16B4F">
              <w:rPr>
                <w:rFonts w:ascii="Times New Roman" w:hAnsi="Times New Roman" w:cs="Times New Roman"/>
                <w:sz w:val="24"/>
                <w:szCs w:val="24"/>
              </w:rPr>
              <w:t>arry out tasks according to the time plan.</w:t>
            </w:r>
          </w:p>
          <w:p w:rsidR="00FF0E18" w:rsidRDefault="00FF0E18" w:rsidP="00A16B4F">
            <w:pPr>
              <w:pStyle w:val="ListParagraph"/>
            </w:pPr>
          </w:p>
          <w:p w:rsidR="00210D68" w:rsidRDefault="00210D68" w:rsidP="00A16B4F">
            <w:pPr>
              <w:pStyle w:val="ListParagraph"/>
            </w:pPr>
          </w:p>
          <w:p w:rsidR="00210D68" w:rsidRDefault="00210D68" w:rsidP="00A16B4F">
            <w:pPr>
              <w:pStyle w:val="ListParagraph"/>
            </w:pPr>
          </w:p>
          <w:p w:rsidR="00210D68" w:rsidRDefault="00210D68" w:rsidP="00A16B4F">
            <w:pPr>
              <w:pStyle w:val="ListParagraph"/>
            </w:pPr>
          </w:p>
          <w:p w:rsidR="00210D68" w:rsidRDefault="00210D68" w:rsidP="00A16B4F">
            <w:pPr>
              <w:pStyle w:val="ListParagraph"/>
            </w:pPr>
          </w:p>
          <w:p w:rsidR="00210D68" w:rsidRDefault="00210D68" w:rsidP="00A16B4F">
            <w:pPr>
              <w:pStyle w:val="ListParagraph"/>
            </w:pPr>
          </w:p>
          <w:p w:rsidR="00210D68" w:rsidRDefault="00210D68" w:rsidP="00A16B4F">
            <w:pPr>
              <w:pStyle w:val="ListParagraph"/>
            </w:pPr>
          </w:p>
          <w:p w:rsidR="00210D68" w:rsidRDefault="00210D68" w:rsidP="00A16B4F">
            <w:pPr>
              <w:pStyle w:val="ListParagraph"/>
            </w:pPr>
          </w:p>
          <w:p w:rsidR="00210D68" w:rsidRDefault="00210D68" w:rsidP="00A16B4F">
            <w:pPr>
              <w:pStyle w:val="ListParagraph"/>
            </w:pPr>
          </w:p>
          <w:p w:rsidR="00210D68" w:rsidRDefault="00210D68" w:rsidP="003A4108">
            <w:pPr>
              <w:pStyle w:val="ListParagraph"/>
            </w:pPr>
          </w:p>
        </w:tc>
        <w:tc>
          <w:tcPr>
            <w:tcW w:w="2835" w:type="dxa"/>
          </w:tcPr>
          <w:p w:rsidR="00FF0E18" w:rsidRDefault="00FD7411" w:rsidP="00FD7411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>Costing of 2 recipes</w:t>
            </w:r>
          </w:p>
          <w:p w:rsidR="00FD7411" w:rsidRDefault="00FD7411" w:rsidP="00FD7411">
            <w:pPr>
              <w:pStyle w:val="ListParagraph"/>
              <w:numPr>
                <w:ilvl w:val="0"/>
                <w:numId w:val="8"/>
              </w:numPr>
            </w:pPr>
            <w:r>
              <w:t>Time plans</w:t>
            </w:r>
          </w:p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Pr="00854283" w:rsidRDefault="00FD7411" w:rsidP="003A4108">
            <w:pPr>
              <w:pStyle w:val="ListParagraph"/>
            </w:pPr>
          </w:p>
        </w:tc>
        <w:tc>
          <w:tcPr>
            <w:tcW w:w="2976" w:type="dxa"/>
          </w:tcPr>
          <w:p w:rsidR="00FF0E18" w:rsidRDefault="00FD7411" w:rsidP="00854283">
            <w:pPr>
              <w:ind w:left="343"/>
              <w:contextualSpacing/>
              <w:rPr>
                <w:b/>
              </w:rPr>
            </w:pPr>
            <w:r>
              <w:rPr>
                <w:b/>
              </w:rPr>
              <w:lastRenderedPageBreak/>
              <w:t>Practise knife skills</w:t>
            </w:r>
            <w:r w:rsidR="003A4108">
              <w:rPr>
                <w:b/>
              </w:rPr>
              <w:t xml:space="preserve"> especially fine dice and </w:t>
            </w:r>
            <w:proofErr w:type="spellStart"/>
            <w:r w:rsidR="003A4108">
              <w:rPr>
                <w:b/>
              </w:rPr>
              <w:t>macedoine</w:t>
            </w:r>
            <w:proofErr w:type="spellEnd"/>
            <w:r w:rsidR="003A4108">
              <w:rPr>
                <w:b/>
              </w:rPr>
              <w:t xml:space="preserve"> cut. </w:t>
            </w: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Pr="00854283" w:rsidRDefault="00FD7411" w:rsidP="00854283">
            <w:pPr>
              <w:ind w:left="343"/>
              <w:contextualSpacing/>
              <w:rPr>
                <w:b/>
              </w:rPr>
            </w:pPr>
            <w:r>
              <w:rPr>
                <w:b/>
              </w:rPr>
              <w:t>Practise cooking the given recipes to prepare for final exam.</w:t>
            </w:r>
          </w:p>
        </w:tc>
        <w:tc>
          <w:tcPr>
            <w:tcW w:w="2835" w:type="dxa"/>
          </w:tcPr>
          <w:p w:rsidR="00FF0E18" w:rsidRDefault="00FD7411" w:rsidP="00854283">
            <w:pPr>
              <w:ind w:left="343"/>
              <w:contextualSpacing/>
              <w:rPr>
                <w:b/>
              </w:rPr>
            </w:pPr>
            <w:r>
              <w:rPr>
                <w:b/>
              </w:rPr>
              <w:t xml:space="preserve">Practical assessment of 2 dishes </w:t>
            </w: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Pr="00854283" w:rsidRDefault="00FD7411" w:rsidP="00FD7411">
            <w:pPr>
              <w:contextualSpacing/>
              <w:rPr>
                <w:b/>
              </w:rPr>
            </w:pPr>
          </w:p>
        </w:tc>
      </w:tr>
    </w:tbl>
    <w:p w:rsidR="00777367" w:rsidRDefault="00777367" w:rsidP="00E12BC9"/>
    <w:sectPr w:rsidR="00777367" w:rsidSect="00854283">
      <w:headerReference w:type="default" r:id="rId7"/>
      <w:footerReference w:type="even" r:id="rId8"/>
      <w:footerReference w:type="default" r:id="rId9"/>
      <w:pgSz w:w="16838" w:h="11906" w:orient="landscape"/>
      <w:pgMar w:top="720" w:right="720" w:bottom="720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D67" w:rsidRDefault="002F2D67" w:rsidP="002F2D67">
      <w:pPr>
        <w:spacing w:after="0" w:line="240" w:lineRule="auto"/>
      </w:pPr>
      <w:r>
        <w:separator/>
      </w:r>
    </w:p>
  </w:endnote>
  <w:endnote w:type="continuationSeparator" w:id="0">
    <w:p w:rsidR="002F2D67" w:rsidRDefault="002F2D67" w:rsidP="002F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D67" w:rsidRDefault="002F2D67" w:rsidP="002F2D67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D67" w:rsidRDefault="002F2D67" w:rsidP="002F2D67">
    <w:pPr>
      <w:jc w:val="center"/>
    </w:pPr>
    <w:r>
      <w:t>Community    Learning    Excellence    Ambition    Respect</w:t>
    </w:r>
  </w:p>
  <w:p w:rsidR="002F2D67" w:rsidRDefault="002F2D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D67" w:rsidRDefault="002F2D67" w:rsidP="002F2D67">
      <w:pPr>
        <w:spacing w:after="0" w:line="240" w:lineRule="auto"/>
      </w:pPr>
      <w:r>
        <w:separator/>
      </w:r>
    </w:p>
  </w:footnote>
  <w:footnote w:type="continuationSeparator" w:id="0">
    <w:p w:rsidR="002F2D67" w:rsidRDefault="002F2D67" w:rsidP="002F2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D67" w:rsidRDefault="002F2D67" w:rsidP="002F2D67">
    <w:pPr>
      <w:pStyle w:val="Header"/>
      <w:jc w:val="center"/>
    </w:pPr>
    <w:r w:rsidRPr="005868F7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1AE85970" wp14:editId="5EBBDAFA">
          <wp:simplePos x="0" y="0"/>
          <wp:positionH relativeFrom="margin">
            <wp:align>center</wp:align>
          </wp:positionH>
          <wp:positionV relativeFrom="paragraph">
            <wp:posOffset>-240665</wp:posOffset>
          </wp:positionV>
          <wp:extent cx="342409" cy="402590"/>
          <wp:effectExtent l="0" t="0" r="635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409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2D67" w:rsidRPr="002F2D67" w:rsidRDefault="002F2D67" w:rsidP="002F2D67">
    <w:pPr>
      <w:pStyle w:val="Header"/>
      <w:jc w:val="center"/>
      <w:rPr>
        <w:sz w:val="24"/>
        <w:szCs w:val="24"/>
      </w:rPr>
    </w:pPr>
    <w:r w:rsidRPr="002F2D67">
      <w:rPr>
        <w:sz w:val="24"/>
        <w:szCs w:val="24"/>
      </w:rPr>
      <w:t>Cat</w:t>
    </w:r>
    <w:r>
      <w:rPr>
        <w:sz w:val="24"/>
        <w:szCs w:val="24"/>
      </w:rPr>
      <w:t>h</w:t>
    </w:r>
    <w:r w:rsidRPr="002F2D67">
      <w:rPr>
        <w:sz w:val="24"/>
        <w:szCs w:val="24"/>
      </w:rPr>
      <w:t>kin High School</w:t>
    </w:r>
  </w:p>
  <w:p w:rsidR="002F2D67" w:rsidRDefault="002F2D67" w:rsidP="002F2D6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37C8"/>
    <w:multiLevelType w:val="hybridMultilevel"/>
    <w:tmpl w:val="4F1A1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769F9"/>
    <w:multiLevelType w:val="hybridMultilevel"/>
    <w:tmpl w:val="6494F3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0271E"/>
    <w:multiLevelType w:val="hybridMultilevel"/>
    <w:tmpl w:val="D8F266E0"/>
    <w:lvl w:ilvl="0" w:tplc="2E04AD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874E8"/>
    <w:multiLevelType w:val="hybridMultilevel"/>
    <w:tmpl w:val="51E65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6622E"/>
    <w:multiLevelType w:val="hybridMultilevel"/>
    <w:tmpl w:val="63DA1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624E7"/>
    <w:multiLevelType w:val="hybridMultilevel"/>
    <w:tmpl w:val="DC10E1B4"/>
    <w:lvl w:ilvl="0" w:tplc="472232F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F6AD9"/>
    <w:multiLevelType w:val="hybridMultilevel"/>
    <w:tmpl w:val="EA7C3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B110B"/>
    <w:multiLevelType w:val="hybridMultilevel"/>
    <w:tmpl w:val="CA62AC84"/>
    <w:lvl w:ilvl="0" w:tplc="3076A8C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F7660C"/>
    <w:multiLevelType w:val="hybridMultilevel"/>
    <w:tmpl w:val="5FB07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C0472"/>
    <w:multiLevelType w:val="hybridMultilevel"/>
    <w:tmpl w:val="4A8A0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43CBC"/>
    <w:multiLevelType w:val="hybridMultilevel"/>
    <w:tmpl w:val="ADCAA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B3648"/>
    <w:multiLevelType w:val="hybridMultilevel"/>
    <w:tmpl w:val="906AC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1"/>
  </w:num>
  <w:num w:numId="7">
    <w:abstractNumId w:val="9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7D"/>
    <w:rsid w:val="00073E8B"/>
    <w:rsid w:val="000F3AA5"/>
    <w:rsid w:val="001733F8"/>
    <w:rsid w:val="00210D68"/>
    <w:rsid w:val="002F2D67"/>
    <w:rsid w:val="003A4108"/>
    <w:rsid w:val="00512680"/>
    <w:rsid w:val="005412C3"/>
    <w:rsid w:val="00543BE9"/>
    <w:rsid w:val="005D07F8"/>
    <w:rsid w:val="005F1583"/>
    <w:rsid w:val="00684304"/>
    <w:rsid w:val="006A65A1"/>
    <w:rsid w:val="006F5280"/>
    <w:rsid w:val="00777367"/>
    <w:rsid w:val="007B2F7D"/>
    <w:rsid w:val="007D717B"/>
    <w:rsid w:val="00854283"/>
    <w:rsid w:val="008C6C7D"/>
    <w:rsid w:val="008E2C1F"/>
    <w:rsid w:val="00915D6F"/>
    <w:rsid w:val="009F7B5E"/>
    <w:rsid w:val="00A16B4F"/>
    <w:rsid w:val="00AD0EF6"/>
    <w:rsid w:val="00AF239D"/>
    <w:rsid w:val="00B00582"/>
    <w:rsid w:val="00C2596A"/>
    <w:rsid w:val="00C47370"/>
    <w:rsid w:val="00E07C25"/>
    <w:rsid w:val="00E12BC9"/>
    <w:rsid w:val="00E92023"/>
    <w:rsid w:val="00F151E3"/>
    <w:rsid w:val="00F36481"/>
    <w:rsid w:val="00FB26EE"/>
    <w:rsid w:val="00FC6B57"/>
    <w:rsid w:val="00FD03F6"/>
    <w:rsid w:val="00FD7411"/>
    <w:rsid w:val="00FF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0C88D9-9CC9-445F-A750-A566689B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D67"/>
  </w:style>
  <w:style w:type="paragraph" w:styleId="Footer">
    <w:name w:val="footer"/>
    <w:basedOn w:val="Normal"/>
    <w:link w:val="Foot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D67"/>
  </w:style>
  <w:style w:type="paragraph" w:styleId="ListParagraph">
    <w:name w:val="List Paragraph"/>
    <w:basedOn w:val="Normal"/>
    <w:uiPriority w:val="34"/>
    <w:qFormat/>
    <w:rsid w:val="00F36481"/>
    <w:pPr>
      <w:ind w:left="720"/>
      <w:contextualSpacing/>
    </w:pPr>
  </w:style>
  <w:style w:type="table" w:styleId="TableGrid">
    <w:name w:val="Table Grid"/>
    <w:basedOn w:val="TableNormal"/>
    <w:uiPriority w:val="59"/>
    <w:rsid w:val="00B00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777367"/>
    <w:rPr>
      <w:rFonts w:ascii="Times New Roman" w:eastAsiaTheme="minorEastAsia" w:hAnsi="Times New Roman" w:cs="Times New Roman"/>
      <w:lang w:val="en-US"/>
    </w:rPr>
  </w:style>
  <w:style w:type="paragraph" w:styleId="NoSpacing">
    <w:name w:val="No Spacing"/>
    <w:link w:val="NoSpacingChar"/>
    <w:uiPriority w:val="1"/>
    <w:qFormat/>
    <w:rsid w:val="00777367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500A87C3</Template>
  <TotalTime>0</TotalTime>
  <Pages>4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DLEVEY</dc:creator>
  <cp:lastModifiedBy>F Mawer</cp:lastModifiedBy>
  <cp:revision>2</cp:revision>
  <cp:lastPrinted>2017-03-09T07:23:00Z</cp:lastPrinted>
  <dcterms:created xsi:type="dcterms:W3CDTF">2017-06-27T08:36:00Z</dcterms:created>
  <dcterms:modified xsi:type="dcterms:W3CDTF">2017-06-27T08:36:00Z</dcterms:modified>
</cp:coreProperties>
</file>